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50" w:rsidRPr="004D7250" w:rsidRDefault="002D374F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EC229B">
        <w:rPr>
          <w:noProof/>
          <w:sz w:val="24"/>
          <w:szCs w:val="24"/>
        </w:rPr>
        <w:drawing>
          <wp:inline distT="0" distB="0" distL="0" distR="0" wp14:anchorId="176D1066" wp14:editId="4E1AE974">
            <wp:extent cx="769620" cy="86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АДМИНИСТРАЦИЯ</w:t>
      </w:r>
    </w:p>
    <w:p w:rsidR="004D7250" w:rsidRPr="004D7250" w:rsidRDefault="00EF2CFE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ХОХЛОВСКОГО</w:t>
      </w:r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СМОЛЕНСКОГО РАЙОНА СМОЛЕНСКОЙ ОБЛАСТИ</w:t>
      </w:r>
    </w:p>
    <w:p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</w:p>
    <w:p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  <w:r w:rsidRPr="004D7250">
        <w:rPr>
          <w:rFonts w:eastAsia="Calibri"/>
          <w:b/>
          <w:sz w:val="28"/>
          <w:szCs w:val="28"/>
        </w:rPr>
        <w:t>П О С Т А Н О В Л Е Н И Е</w:t>
      </w:r>
    </w:p>
    <w:p w:rsidR="004D7250" w:rsidRPr="004D7250" w:rsidRDefault="004D7250" w:rsidP="004D7250">
      <w:pPr>
        <w:keepNext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:rsidR="004D7250" w:rsidRPr="004D7250" w:rsidRDefault="004B7DE9" w:rsidP="004D7250">
      <w:pPr>
        <w:keepNext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171313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>2022</w:t>
      </w:r>
      <w:r w:rsidR="00010385">
        <w:rPr>
          <w:rFonts w:eastAsia="Calibri"/>
          <w:sz w:val="28"/>
          <w:szCs w:val="28"/>
        </w:rPr>
        <w:t xml:space="preserve"> года                                        </w:t>
      </w:r>
      <w:r w:rsidR="004D7250" w:rsidRPr="004D7250">
        <w:rPr>
          <w:rFonts w:eastAsia="Calibri"/>
          <w:sz w:val="28"/>
          <w:szCs w:val="28"/>
        </w:rPr>
        <w:t xml:space="preserve">                     № </w:t>
      </w:r>
      <w:r w:rsidR="009C56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</w:p>
    <w:p w:rsidR="004D7250" w:rsidRPr="004D7250" w:rsidRDefault="004D7250" w:rsidP="004D7250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4D7250">
        <w:rPr>
          <w:bCs/>
          <w:sz w:val="28"/>
          <w:szCs w:val="28"/>
        </w:rPr>
        <w:t xml:space="preserve"> финансирования дефицита</w:t>
      </w:r>
      <w:r w:rsidRPr="004D7250">
        <w:rPr>
          <w:rFonts w:eastAsia="Calibri"/>
          <w:sz w:val="28"/>
          <w:szCs w:val="28"/>
          <w:lang w:eastAsia="en-US"/>
        </w:rPr>
        <w:t xml:space="preserve"> бюд</w:t>
      </w:r>
      <w:r w:rsidR="00EF2CFE">
        <w:rPr>
          <w:rFonts w:eastAsia="Calibri"/>
          <w:sz w:val="28"/>
          <w:szCs w:val="28"/>
          <w:lang w:eastAsia="en-US"/>
        </w:rPr>
        <w:t xml:space="preserve">жета муниципального образования Хохловского </w:t>
      </w:r>
      <w:r>
        <w:rPr>
          <w:rFonts w:eastAsia="Calibri"/>
          <w:sz w:val="28"/>
          <w:szCs w:val="28"/>
          <w:lang w:eastAsia="en-US"/>
        </w:rPr>
        <w:t>сельского поселения Смоленского района</w:t>
      </w:r>
      <w:r w:rsidR="004B7DE9">
        <w:rPr>
          <w:rFonts w:eastAsia="Calibri"/>
          <w:sz w:val="28"/>
          <w:szCs w:val="28"/>
          <w:lang w:eastAsia="en-US"/>
        </w:rPr>
        <w:t xml:space="preserve"> Смоленской области на 2023 год и на плановый период 2024 и 2025</w:t>
      </w:r>
      <w:r w:rsidRPr="004D7250">
        <w:rPr>
          <w:rFonts w:eastAsia="Calibri"/>
          <w:sz w:val="28"/>
          <w:szCs w:val="28"/>
          <w:lang w:eastAsia="en-US"/>
        </w:rPr>
        <w:t xml:space="preserve"> годов</w:t>
      </w:r>
    </w:p>
    <w:p w:rsidR="004D7250" w:rsidRPr="004D7250" w:rsidRDefault="004D7250" w:rsidP="004D7250">
      <w:pPr>
        <w:jc w:val="both"/>
        <w:rPr>
          <w:sz w:val="28"/>
          <w:szCs w:val="28"/>
        </w:rPr>
      </w:pPr>
    </w:p>
    <w:p w:rsidR="004D7250" w:rsidRPr="00010385" w:rsidRDefault="004D7250" w:rsidP="00010385">
      <w:pPr>
        <w:ind w:firstLine="709"/>
        <w:jc w:val="both"/>
        <w:rPr>
          <w:sz w:val="28"/>
          <w:szCs w:val="28"/>
        </w:rPr>
      </w:pPr>
      <w:r w:rsidRPr="004D7250">
        <w:rPr>
          <w:sz w:val="28"/>
          <w:szCs w:val="28"/>
        </w:rPr>
        <w:t>В соответствии с </w:t>
      </w:r>
      <w:hyperlink r:id="rId5" w:history="1">
        <w:r w:rsidRPr="004D7250">
          <w:rPr>
            <w:sz w:val="28"/>
            <w:szCs w:val="28"/>
          </w:rPr>
          <w:t>пунктом 3.2 статьи 160.</w:t>
        </w:r>
      </w:hyperlink>
      <w:r w:rsidR="00010385">
        <w:rPr>
          <w:sz w:val="28"/>
          <w:szCs w:val="28"/>
        </w:rPr>
        <w:t>1</w:t>
      </w:r>
      <w:r w:rsidRPr="004D7250">
        <w:rPr>
          <w:sz w:val="28"/>
          <w:szCs w:val="28"/>
        </w:rPr>
        <w:t xml:space="preserve"> Бюджетного кодекса Российской Федерации, </w:t>
      </w:r>
    </w:p>
    <w:p w:rsidR="00010385" w:rsidRDefault="004D7250" w:rsidP="004D7250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АДМИНИСТРАЦИЯ </w:t>
      </w:r>
      <w:r w:rsidR="00EF2CFE">
        <w:rPr>
          <w:rFonts w:eastAsia="Calibri"/>
          <w:sz w:val="28"/>
          <w:szCs w:val="28"/>
        </w:rPr>
        <w:t>ХОХЛОВСКОГО</w:t>
      </w:r>
      <w:r>
        <w:rPr>
          <w:rFonts w:eastAsia="Calibri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</w:rPr>
        <w:t xml:space="preserve">СМОЛЕНСКОЙ ОБЛАСТИ </w:t>
      </w:r>
    </w:p>
    <w:p w:rsidR="00010385" w:rsidRDefault="00010385" w:rsidP="004D7250">
      <w:pPr>
        <w:ind w:firstLine="709"/>
        <w:jc w:val="both"/>
        <w:rPr>
          <w:rFonts w:eastAsia="Calibri"/>
          <w:sz w:val="28"/>
          <w:szCs w:val="28"/>
        </w:rPr>
      </w:pPr>
    </w:p>
    <w:p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>ПОСТАНОВЛЯЕТ:</w:t>
      </w:r>
    </w:p>
    <w:p w:rsidR="004D7250" w:rsidRPr="004D7250" w:rsidRDefault="004D7250" w:rsidP="004D7250">
      <w:pPr>
        <w:ind w:firstLine="709"/>
        <w:jc w:val="both"/>
        <w:rPr>
          <w:color w:val="000000"/>
          <w:sz w:val="28"/>
          <w:szCs w:val="28"/>
        </w:rPr>
      </w:pPr>
    </w:p>
    <w:p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color w:val="000000"/>
          <w:sz w:val="28"/>
          <w:szCs w:val="28"/>
        </w:rPr>
        <w:t>1. Утвердить перечень главных администраторов доходов бюджета</w:t>
      </w:r>
      <w:r w:rsidR="00EF2CFE">
        <w:rPr>
          <w:rFonts w:eastAsia="Calibri"/>
          <w:sz w:val="28"/>
          <w:szCs w:val="28"/>
          <w:lang w:eastAsia="en-US"/>
        </w:rPr>
        <w:t xml:space="preserve"> муниципального образования Хохловского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="004B7DE9">
        <w:rPr>
          <w:rFonts w:eastAsia="Calibri"/>
          <w:sz w:val="28"/>
          <w:szCs w:val="28"/>
          <w:lang w:eastAsia="en-US"/>
        </w:rPr>
        <w:t xml:space="preserve"> Смоленской области на 2023</w:t>
      </w:r>
      <w:r w:rsidRPr="004D7250">
        <w:rPr>
          <w:rFonts w:eastAsia="Calibri"/>
          <w:sz w:val="28"/>
          <w:szCs w:val="28"/>
          <w:lang w:eastAsia="en-US"/>
        </w:rPr>
        <w:t xml:space="preserve"> год и на плановый п</w:t>
      </w:r>
      <w:r w:rsidR="004B7DE9">
        <w:rPr>
          <w:rFonts w:eastAsia="Calibri"/>
          <w:sz w:val="28"/>
          <w:szCs w:val="28"/>
          <w:lang w:eastAsia="en-US"/>
        </w:rPr>
        <w:t>ериод 2024 и 2025</w:t>
      </w:r>
      <w:r w:rsidRPr="004D7250">
        <w:rPr>
          <w:rFonts w:eastAsia="Calibri"/>
          <w:sz w:val="28"/>
          <w:szCs w:val="28"/>
          <w:lang w:eastAsia="en-US"/>
        </w:rPr>
        <w:t xml:space="preserve"> годов согласно приложению 1.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 w:rsidRPr="004D7250">
        <w:rPr>
          <w:color w:val="000000"/>
          <w:sz w:val="28"/>
          <w:szCs w:val="28"/>
        </w:rPr>
        <w:t xml:space="preserve">2. Утвердить главных администраторов источников финансирования дефицита бюджета </w:t>
      </w:r>
      <w:r w:rsidRPr="004D725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EF2CFE">
        <w:rPr>
          <w:rFonts w:eastAsia="Calibri"/>
          <w:sz w:val="28"/>
          <w:szCs w:val="28"/>
          <w:lang w:eastAsia="en-US"/>
        </w:rPr>
        <w:t xml:space="preserve">Хохловского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4B7DE9">
        <w:rPr>
          <w:color w:val="000000"/>
          <w:sz w:val="28"/>
          <w:szCs w:val="28"/>
        </w:rPr>
        <w:t xml:space="preserve"> на 2023</w:t>
      </w:r>
      <w:r w:rsidRPr="004D7250">
        <w:rPr>
          <w:color w:val="000000"/>
          <w:sz w:val="28"/>
          <w:szCs w:val="28"/>
        </w:rPr>
        <w:t xml:space="preserve"> год и на плановый перио</w:t>
      </w:r>
      <w:r w:rsidR="004B7DE9">
        <w:rPr>
          <w:color w:val="000000"/>
          <w:sz w:val="28"/>
          <w:szCs w:val="28"/>
        </w:rPr>
        <w:t>д 2024 и 2025</w:t>
      </w:r>
      <w:r w:rsidRPr="004D7250">
        <w:rPr>
          <w:color w:val="000000"/>
          <w:sz w:val="28"/>
          <w:szCs w:val="28"/>
        </w:rPr>
        <w:t xml:space="preserve"> годов согласно приложению 2.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</w:t>
      </w:r>
      <w:r w:rsidR="004B7DE9">
        <w:rPr>
          <w:color w:val="000000"/>
          <w:sz w:val="28"/>
          <w:szCs w:val="28"/>
        </w:rPr>
        <w:t>етов, начиная с бюджетов на 2023</w:t>
      </w:r>
      <w:r w:rsidRPr="004D7250">
        <w:rPr>
          <w:color w:val="000000"/>
          <w:sz w:val="28"/>
          <w:szCs w:val="28"/>
        </w:rPr>
        <w:t xml:space="preserve"> год и на плановый </w:t>
      </w:r>
      <w:r w:rsidR="004B7DE9">
        <w:rPr>
          <w:color w:val="000000"/>
          <w:sz w:val="28"/>
          <w:szCs w:val="28"/>
        </w:rPr>
        <w:t>период 2024 и 2025</w:t>
      </w:r>
      <w:r w:rsidRPr="004D7250">
        <w:rPr>
          <w:color w:val="000000"/>
          <w:sz w:val="28"/>
          <w:szCs w:val="28"/>
        </w:rPr>
        <w:t xml:space="preserve"> годов.</w:t>
      </w:r>
    </w:p>
    <w:p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EF2CFE">
        <w:rPr>
          <w:rFonts w:eastAsia="Calibri"/>
          <w:sz w:val="28"/>
          <w:szCs w:val="28"/>
          <w:lang w:eastAsia="en-US"/>
        </w:rPr>
        <w:t>Хохловского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>Смоленской области</w:t>
      </w:r>
      <w:r w:rsidRPr="004D7250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 и опубликовать в газете «Сельская правда».</w:t>
      </w:r>
    </w:p>
    <w:p w:rsidR="004D7250" w:rsidRPr="004D7250" w:rsidRDefault="004D7250" w:rsidP="004D7250">
      <w:pPr>
        <w:rPr>
          <w:rFonts w:eastAsia="Calibri"/>
          <w:sz w:val="26"/>
          <w:szCs w:val="26"/>
          <w:lang w:eastAsia="en-US"/>
        </w:rPr>
      </w:pPr>
    </w:p>
    <w:p w:rsidR="004D7250" w:rsidRPr="004D7250" w:rsidRDefault="004B7DE9" w:rsidP="004D725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Глава</w:t>
      </w:r>
      <w:r w:rsidR="004D7250" w:rsidRPr="004D7250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:rsidR="004D7250" w:rsidRPr="004D7250" w:rsidRDefault="00EF2CFE" w:rsidP="004D725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Хохловского</w:t>
      </w:r>
      <w:r w:rsidR="004D7250" w:rsidRPr="004D72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400A1" w:rsidRPr="00865DC2" w:rsidRDefault="004D7250" w:rsidP="002D374F">
      <w:pPr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Смоленской области     </w:t>
      </w:r>
      <w:r w:rsidR="00EF2CFE">
        <w:rPr>
          <w:sz w:val="28"/>
          <w:szCs w:val="28"/>
          <w:lang w:eastAsia="en-US"/>
        </w:rPr>
        <w:t xml:space="preserve">                               </w:t>
      </w:r>
      <w:r w:rsidR="00EF2CFE" w:rsidRPr="00010385">
        <w:rPr>
          <w:b/>
          <w:sz w:val="28"/>
          <w:szCs w:val="28"/>
          <w:lang w:eastAsia="en-US"/>
        </w:rPr>
        <w:t>Е. Л. Мамонтова</w:t>
      </w:r>
      <w:r w:rsidRPr="00010385">
        <w:rPr>
          <w:b/>
          <w:sz w:val="28"/>
          <w:szCs w:val="28"/>
          <w:lang w:eastAsia="en-US"/>
        </w:rPr>
        <w:t xml:space="preserve">            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</w:p>
    <w:p w:rsidR="006400A1" w:rsidRPr="00CA449B" w:rsidRDefault="004D7250" w:rsidP="004D725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400A1" w:rsidRPr="00CA449B">
        <w:rPr>
          <w:sz w:val="24"/>
          <w:szCs w:val="24"/>
        </w:rPr>
        <w:lastRenderedPageBreak/>
        <w:t>Приложение № 1</w:t>
      </w:r>
    </w:p>
    <w:p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EF2CFE">
        <w:rPr>
          <w:rFonts w:eastAsia="Calibri"/>
          <w:sz w:val="24"/>
          <w:szCs w:val="24"/>
          <w:lang w:eastAsia="en-US"/>
        </w:rPr>
        <w:t>Хохловского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</w:t>
      </w:r>
      <w:r w:rsidR="004B7DE9">
        <w:rPr>
          <w:rFonts w:eastAsia="Calibri"/>
          <w:sz w:val="24"/>
          <w:szCs w:val="24"/>
          <w:lang w:eastAsia="en-US"/>
        </w:rPr>
        <w:t xml:space="preserve">о района Смоленской области от </w:t>
      </w:r>
      <w:r w:rsidR="00171313">
        <w:rPr>
          <w:rFonts w:eastAsia="Calibri"/>
          <w:sz w:val="24"/>
          <w:szCs w:val="24"/>
          <w:lang w:eastAsia="en-US"/>
        </w:rPr>
        <w:t xml:space="preserve">  </w:t>
      </w:r>
      <w:bookmarkStart w:id="0" w:name="_GoBack"/>
      <w:bookmarkEnd w:id="0"/>
      <w:r w:rsidR="004B7DE9">
        <w:rPr>
          <w:rFonts w:eastAsia="Calibri"/>
          <w:sz w:val="24"/>
          <w:szCs w:val="24"/>
          <w:lang w:eastAsia="en-US"/>
        </w:rPr>
        <w:t>2022</w:t>
      </w:r>
      <w:r w:rsidR="00010385">
        <w:rPr>
          <w:rFonts w:eastAsia="Calibri"/>
          <w:sz w:val="24"/>
          <w:szCs w:val="24"/>
          <w:lang w:eastAsia="en-US"/>
        </w:rPr>
        <w:t xml:space="preserve"> г.  </w:t>
      </w:r>
      <w:r>
        <w:rPr>
          <w:rFonts w:eastAsia="Calibri"/>
          <w:sz w:val="24"/>
          <w:szCs w:val="24"/>
          <w:lang w:eastAsia="en-US"/>
        </w:rPr>
        <w:t xml:space="preserve"> №  </w:t>
      </w:r>
      <w:r w:rsidR="004B7DE9">
        <w:rPr>
          <w:rFonts w:eastAsia="Calibri"/>
          <w:sz w:val="24"/>
          <w:szCs w:val="24"/>
          <w:lang w:eastAsia="en-US"/>
        </w:rPr>
        <w:t xml:space="preserve"> </w:t>
      </w:r>
    </w:p>
    <w:p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:rsidR="00EE0303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EF2CFE">
        <w:rPr>
          <w:b/>
          <w:snapToGrid w:val="0"/>
          <w:sz w:val="24"/>
          <w:szCs w:val="24"/>
        </w:rPr>
        <w:t xml:space="preserve">Хохловского </w:t>
      </w:r>
      <w:r w:rsidRPr="00865DC2">
        <w:rPr>
          <w:b/>
          <w:snapToGrid w:val="0"/>
          <w:sz w:val="24"/>
          <w:szCs w:val="24"/>
        </w:rPr>
        <w:t xml:space="preserve">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 w:rsidR="004B7DE9">
        <w:rPr>
          <w:b/>
          <w:sz w:val="24"/>
          <w:szCs w:val="24"/>
        </w:rPr>
        <w:t>23</w:t>
      </w:r>
      <w:r w:rsidRPr="00F43BC5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</w:t>
      </w:r>
      <w:r w:rsidR="004B7DE9">
        <w:rPr>
          <w:b/>
          <w:sz w:val="24"/>
          <w:szCs w:val="24"/>
        </w:rPr>
        <w:t>4</w:t>
      </w:r>
      <w:r w:rsidRPr="00F43BC5">
        <w:rPr>
          <w:b/>
          <w:sz w:val="24"/>
          <w:szCs w:val="24"/>
        </w:rPr>
        <w:t xml:space="preserve"> и 202</w:t>
      </w:r>
      <w:r w:rsidR="004B7DE9">
        <w:rPr>
          <w:b/>
          <w:sz w:val="24"/>
          <w:szCs w:val="24"/>
        </w:rPr>
        <w:t>5</w:t>
      </w:r>
      <w:r w:rsidRPr="00F43BC5">
        <w:rPr>
          <w:b/>
          <w:sz w:val="24"/>
          <w:szCs w:val="24"/>
        </w:rPr>
        <w:t xml:space="preserve"> годов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6662"/>
      </w:tblGrid>
      <w:tr w:rsidR="00275A10" w:rsidRPr="00275A10" w:rsidTr="00275A10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исчисление и уплата налога осуществляются в соответствии со </w:t>
            </w:r>
            <w:hyperlink r:id="rId10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 xml:space="preserve">1 09 04053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275A10">
              <w:rPr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Земельный налог (по обязательствам, возникшим до 1 января 2006 года), мобилизуемый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территориях поселений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EF2CFE" w:rsidRDefault="00EF2CFE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EF2CFE">
              <w:rPr>
                <w:b/>
                <w:snapToGrid w:val="0"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EF2CFE">
            <w:pPr>
              <w:tabs>
                <w:tab w:val="left" w:pos="7371"/>
              </w:tabs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Администрация </w:t>
            </w:r>
            <w:r w:rsidR="00EF2CFE">
              <w:rPr>
                <w:b/>
                <w:bCs/>
                <w:snapToGrid w:val="0"/>
                <w:sz w:val="24"/>
                <w:szCs w:val="24"/>
                <w:lang w:eastAsia="en-US"/>
              </w:rPr>
              <w:t>Хохловского</w:t>
            </w: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EF2CFE" w:rsidRDefault="00EF2CFE" w:rsidP="00275A10">
            <w:pPr>
              <w:widowControl w:val="0"/>
              <w:tabs>
                <w:tab w:val="left" w:pos="7371"/>
              </w:tabs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widowControl w:val="0"/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275A10">
              <w:rPr>
                <w:rFonts w:eastAsia="Arial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EF2CFE" w:rsidRDefault="00EF2CFE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2CFE">
              <w:rPr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5A10" w:rsidRPr="00275A10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EF2CFE" w:rsidRDefault="00EF2CFE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F2CFE">
              <w:rPr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275A10">
              <w:rPr>
                <w:sz w:val="24"/>
                <w:szCs w:val="24"/>
                <w:lang w:eastAsia="en-US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111A8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06025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11A8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275A10" w:rsidRDefault="00F03D4C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3D4C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07090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A8" w:rsidRPr="00275A10" w:rsidRDefault="00F03D4C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D4C">
              <w:rPr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1A8" w:rsidRPr="00275A10" w:rsidTr="00F03D4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F2CFE" w:rsidRDefault="00EF2CFE" w:rsidP="00F03D4C">
            <w:pPr>
              <w:jc w:val="center"/>
            </w:pPr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E0303" w:rsidRDefault="00275A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  <w:r>
        <w:rPr>
          <w:sz w:val="24"/>
          <w:szCs w:val="24"/>
        </w:rPr>
        <w:t xml:space="preserve"> </w:t>
      </w:r>
      <w:r w:rsidR="00EE0303">
        <w:rPr>
          <w:sz w:val="24"/>
          <w:szCs w:val="24"/>
        </w:rPr>
        <w:br w:type="page"/>
      </w:r>
    </w:p>
    <w:p w:rsidR="00EF72C6" w:rsidRPr="00CA449B" w:rsidRDefault="00EF72C6" w:rsidP="00EF72C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F72C6" w:rsidRDefault="00EF72C6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EF2CFE">
        <w:rPr>
          <w:rFonts w:eastAsia="Calibri"/>
          <w:sz w:val="24"/>
          <w:szCs w:val="24"/>
          <w:lang w:eastAsia="en-US"/>
        </w:rPr>
        <w:t>Хохловского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</w:t>
      </w:r>
      <w:r w:rsidR="001E7C6B">
        <w:rPr>
          <w:rFonts w:eastAsia="Calibri"/>
          <w:sz w:val="24"/>
          <w:szCs w:val="24"/>
          <w:lang w:eastAsia="en-US"/>
        </w:rPr>
        <w:t>го района Смоленской области от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B7DE9">
        <w:rPr>
          <w:rFonts w:eastAsia="Calibri"/>
          <w:sz w:val="24"/>
          <w:szCs w:val="24"/>
          <w:lang w:eastAsia="en-US"/>
        </w:rPr>
        <w:t>02.11.2022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010385">
        <w:rPr>
          <w:rFonts w:eastAsia="Calibri"/>
          <w:sz w:val="24"/>
          <w:szCs w:val="24"/>
          <w:lang w:eastAsia="en-US"/>
        </w:rPr>
        <w:t xml:space="preserve">г.  </w:t>
      </w:r>
      <w:r>
        <w:rPr>
          <w:rFonts w:eastAsia="Calibri"/>
          <w:sz w:val="24"/>
          <w:szCs w:val="24"/>
          <w:lang w:eastAsia="en-US"/>
        </w:rPr>
        <w:t xml:space="preserve"> № </w:t>
      </w:r>
      <w:r w:rsidR="004B7DE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EF72C6" w:rsidRDefault="00EF72C6" w:rsidP="00EF72C6">
      <w:pPr>
        <w:ind w:left="5670"/>
        <w:jc w:val="both"/>
        <w:rPr>
          <w:sz w:val="24"/>
          <w:szCs w:val="24"/>
        </w:rPr>
      </w:pPr>
    </w:p>
    <w:p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источников финансирования дефицита бюджета муниципального образования </w:t>
      </w:r>
      <w:r w:rsidR="00EF2CFE">
        <w:rPr>
          <w:b/>
          <w:sz w:val="24"/>
          <w:szCs w:val="24"/>
        </w:rPr>
        <w:t>Хохловского</w:t>
      </w:r>
      <w:r w:rsidRPr="006400A1">
        <w:rPr>
          <w:b/>
          <w:sz w:val="24"/>
          <w:szCs w:val="24"/>
        </w:rPr>
        <w:t xml:space="preserve"> сельского поселения Смоленского р</w:t>
      </w:r>
      <w:r w:rsidR="004B7DE9">
        <w:rPr>
          <w:b/>
          <w:sz w:val="24"/>
          <w:szCs w:val="24"/>
        </w:rPr>
        <w:t>айона Смоленской области на 2023 год и плановый период 2024 и 2025</w:t>
      </w:r>
      <w:r w:rsidRPr="006400A1">
        <w:rPr>
          <w:b/>
          <w:sz w:val="24"/>
          <w:szCs w:val="24"/>
        </w:rPr>
        <w:t xml:space="preserve"> годов</w:t>
      </w:r>
    </w:p>
    <w:p w:rsidR="004D7250" w:rsidRPr="006400A1" w:rsidRDefault="004D7250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EE0303" w:rsidRPr="00EE0303" w:rsidTr="00EE0303">
        <w:trPr>
          <w:trHeight w:val="20"/>
        </w:trPr>
        <w:tc>
          <w:tcPr>
            <w:tcW w:w="3828" w:type="dxa"/>
            <w:gridSpan w:val="2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Наименование главного администратора, наименование источников финансирования дефицита </w:t>
            </w:r>
          </w:p>
        </w:tc>
      </w:tr>
      <w:tr w:rsidR="00EE0303" w:rsidRPr="00EE0303" w:rsidTr="00EE0303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админи-стратора 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  <w:tc>
          <w:tcPr>
            <w:tcW w:w="6662" w:type="dxa"/>
            <w:vMerge/>
            <w:vAlign w:val="center"/>
          </w:tcPr>
          <w:p w:rsidR="00EE0303" w:rsidRPr="00EE0303" w:rsidRDefault="00EE0303" w:rsidP="00EE030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0303" w:rsidRPr="00EE0303" w:rsidTr="00EE0303">
        <w:trPr>
          <w:trHeight w:val="20"/>
        </w:trPr>
        <w:tc>
          <w:tcPr>
            <w:tcW w:w="1135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5111A8" w:rsidRPr="00EE0303" w:rsidTr="00511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EF2CFE" w:rsidRDefault="00EF2CFE"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A8" w:rsidRPr="00EE0303" w:rsidRDefault="005111A8" w:rsidP="00EE030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A8" w:rsidRPr="00EE0303" w:rsidRDefault="005111A8" w:rsidP="00EF2CFE">
            <w:pPr>
              <w:tabs>
                <w:tab w:val="left" w:pos="737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EF2CFE">
              <w:rPr>
                <w:b/>
                <w:bCs/>
                <w:snapToGrid w:val="0"/>
                <w:sz w:val="24"/>
                <w:szCs w:val="24"/>
              </w:rPr>
              <w:t>Хохловского</w:t>
            </w: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5111A8" w:rsidRPr="00EE0303" w:rsidTr="004D72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EF2CFE" w:rsidRDefault="00EF2CFE"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11A8" w:rsidRPr="00EE0303" w:rsidTr="004D72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EF2CFE" w:rsidRDefault="00EF2CFE">
            <w:r w:rsidRPr="00EF2CFE">
              <w:rPr>
                <w:rFonts w:eastAsia="Arial"/>
                <w:bCs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010385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85"/>
    <w:rsid w:val="00010385"/>
    <w:rsid w:val="00171313"/>
    <w:rsid w:val="001759BA"/>
    <w:rsid w:val="001E7C6B"/>
    <w:rsid w:val="00233EBA"/>
    <w:rsid w:val="00275A10"/>
    <w:rsid w:val="002D374F"/>
    <w:rsid w:val="00332E10"/>
    <w:rsid w:val="00411385"/>
    <w:rsid w:val="004B7DE9"/>
    <w:rsid w:val="004D7250"/>
    <w:rsid w:val="005111A8"/>
    <w:rsid w:val="006400A1"/>
    <w:rsid w:val="009046E1"/>
    <w:rsid w:val="009764AA"/>
    <w:rsid w:val="009C5601"/>
    <w:rsid w:val="00A64CF9"/>
    <w:rsid w:val="00B942DE"/>
    <w:rsid w:val="00BB1167"/>
    <w:rsid w:val="00BC0693"/>
    <w:rsid w:val="00C1652A"/>
    <w:rsid w:val="00C6674A"/>
    <w:rsid w:val="00EE0303"/>
    <w:rsid w:val="00EF2CFE"/>
    <w:rsid w:val="00EF72C6"/>
    <w:rsid w:val="00F03D4C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757C4-1114-40CB-9292-7D1AF23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659555.0" TargetMode="External"/><Relationship Id="rId12" Type="http://schemas.openxmlformats.org/officeDocument/2006/relationships/hyperlink" Target="garantF1://10800200.2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659555.0" TargetMode="External"/><Relationship Id="rId11" Type="http://schemas.openxmlformats.org/officeDocument/2006/relationships/hyperlink" Target="garantF1://10800200.22701" TargetMode="External"/><Relationship Id="rId5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800200.227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777</cp:lastModifiedBy>
  <cp:revision>17</cp:revision>
  <cp:lastPrinted>2021-12-03T11:41:00Z</cp:lastPrinted>
  <dcterms:created xsi:type="dcterms:W3CDTF">2021-12-01T06:32:00Z</dcterms:created>
  <dcterms:modified xsi:type="dcterms:W3CDTF">2022-11-02T08:07:00Z</dcterms:modified>
</cp:coreProperties>
</file>